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5185" w14:textId="1DA73AF5" w:rsidR="00C8781F" w:rsidRPr="00A73896" w:rsidRDefault="00D564C8">
      <w:pPr>
        <w:pStyle w:val="Standard"/>
      </w:pPr>
      <w:r w:rsidRPr="00A73896">
        <w:rPr>
          <w:rFonts w:cs="Calibri"/>
        </w:rPr>
        <w:t>Informacja prasowa</w:t>
      </w:r>
    </w:p>
    <w:p w14:paraId="72821622" w14:textId="7545FA6F" w:rsidR="00C8781F" w:rsidRPr="00A73896" w:rsidRDefault="00D564C8">
      <w:pPr>
        <w:pStyle w:val="Standard"/>
        <w:jc w:val="right"/>
      </w:pPr>
      <w:r w:rsidRPr="00A73896">
        <w:rPr>
          <w:rFonts w:cs="Calibri"/>
        </w:rPr>
        <w:t>Warszawa, 14 czerwca 2021 r.</w:t>
      </w:r>
    </w:p>
    <w:p w14:paraId="039806BF" w14:textId="77777777" w:rsidR="00C8781F" w:rsidRPr="00A73896" w:rsidRDefault="00C8781F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14:paraId="7A47928B" w14:textId="77777777" w:rsidR="00C8781F" w:rsidRPr="00165BEF" w:rsidRDefault="00D564C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73896">
        <w:rPr>
          <w:rFonts w:eastAsia="Times New Roman" w:cs="Calibri"/>
          <w:b/>
          <w:bCs/>
          <w:color w:val="000000"/>
          <w:lang w:eastAsia="pl-PL"/>
        </w:rPr>
        <w:t xml:space="preserve">VIII </w:t>
      </w:r>
      <w:r w:rsidRPr="00165BEF">
        <w:rPr>
          <w:rFonts w:eastAsia="Times New Roman" w:cs="Calibri"/>
          <w:b/>
          <w:bCs/>
          <w:color w:val="000000"/>
          <w:lang w:eastAsia="pl-PL"/>
        </w:rPr>
        <w:t>Ogólnopolski Turniej Tenisa Stołowego Olimpiad Specjalnych oraz XII Ogólnopolskie Regaty Kajakowe Olimpiad Specjalnych zakończone!</w:t>
      </w:r>
    </w:p>
    <w:p w14:paraId="26CDD170" w14:textId="77777777" w:rsidR="00C8781F" w:rsidRPr="00165BEF" w:rsidRDefault="00C8781F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0E881BD" w14:textId="77777777" w:rsidR="00C8781F" w:rsidRPr="00165BEF" w:rsidRDefault="00D564C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65BEF">
        <w:rPr>
          <w:rFonts w:eastAsia="Times New Roman" w:cs="Calibri"/>
          <w:b/>
          <w:color w:val="000000"/>
          <w:lang w:eastAsia="pl-PL"/>
        </w:rPr>
        <w:t>Rywalizacja w ramach ósmej edycji Ogólnopolskiego Turnieju Tenisa Olimpiad Specjalnych w Zielonej Górze oraz XII Ogólnopolskich Regat Kajakowych Olimpiad Specjalnych w Nowej Soli trwała od 10 do 13 czerwca. 120 zawodników Olimpiad Specjalnych Polska przyjechało do województwa lubuskiego walczyć o jak najlepsze wyniki sportowe.</w:t>
      </w:r>
    </w:p>
    <w:p w14:paraId="32C61783" w14:textId="77777777" w:rsidR="00C8781F" w:rsidRPr="00165BEF" w:rsidRDefault="00C8781F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7480CCFC" w14:textId="0F3097B5" w:rsidR="00C8781F" w:rsidRPr="003A737C" w:rsidRDefault="00D564C8">
      <w:pPr>
        <w:pStyle w:val="Standard"/>
        <w:jc w:val="both"/>
        <w:rPr>
          <w:rFonts w:cs="Calibri"/>
        </w:rPr>
      </w:pPr>
      <w:r w:rsidRPr="00165BEF">
        <w:rPr>
          <w:rFonts w:cs="Calibri"/>
        </w:rPr>
        <w:t>Za nami 3 dni pełne sportowych emocji. Zgodnie z harmonogramem VIII Ogólnopolskiego Turnieju Tenisa Stołowego Olimpiad Specjalnych w Zielonej Górze rozegrano prawie 1000</w:t>
      </w:r>
      <w:r w:rsidR="00165BEF">
        <w:rPr>
          <w:rFonts w:cs="Calibri"/>
        </w:rPr>
        <w:t xml:space="preserve"> pojedynków</w:t>
      </w:r>
      <w:r w:rsidRPr="00165BEF">
        <w:rPr>
          <w:rFonts w:cs="Calibri"/>
        </w:rPr>
        <w:t xml:space="preserve">. Były to rozgrywki w </w:t>
      </w:r>
      <w:r w:rsidRPr="003A737C">
        <w:rPr>
          <w:rFonts w:cs="Calibri"/>
        </w:rPr>
        <w:t>grach</w:t>
      </w:r>
      <w:r w:rsidR="003A737C">
        <w:rPr>
          <w:rFonts w:cs="Calibri"/>
        </w:rPr>
        <w:t xml:space="preserve"> pojedynczych kobiet i mężczyzn, grach podwójnych </w:t>
      </w:r>
      <w:r w:rsidRPr="00165BEF">
        <w:rPr>
          <w:rFonts w:cs="Calibri"/>
        </w:rPr>
        <w:t>kobiet i mężczyzn, a także w grzej mieszanej (</w:t>
      </w:r>
      <w:proofErr w:type="spellStart"/>
      <w:r w:rsidRPr="00165BEF">
        <w:rPr>
          <w:rFonts w:cs="Calibri"/>
        </w:rPr>
        <w:t>mixt</w:t>
      </w:r>
      <w:proofErr w:type="spellEnd"/>
      <w:r w:rsidRPr="00165BEF">
        <w:rPr>
          <w:rFonts w:cs="Calibri"/>
        </w:rPr>
        <w:t xml:space="preserve">). Po pierwszym dniu gier </w:t>
      </w:r>
      <w:proofErr w:type="spellStart"/>
      <w:r w:rsidRPr="00165BEF">
        <w:rPr>
          <w:rFonts w:cs="Calibri"/>
        </w:rPr>
        <w:t>preeliminacyjnych</w:t>
      </w:r>
      <w:proofErr w:type="spellEnd"/>
      <w:r w:rsidRPr="00165BEF">
        <w:rPr>
          <w:rFonts w:cs="Calibri"/>
        </w:rPr>
        <w:t xml:space="preserve"> zostało wyłonionych 6 grup singla kobiet, 16 grup singla mężczyzn, 1 grupa debla kobiet, 4 grupy debla mężczyzn i jedna grupa </w:t>
      </w:r>
      <w:proofErr w:type="spellStart"/>
      <w:r w:rsidRPr="00165BEF">
        <w:rPr>
          <w:rFonts w:cs="Calibri"/>
        </w:rPr>
        <w:t>mixt</w:t>
      </w:r>
      <w:proofErr w:type="spellEnd"/>
      <w:r w:rsidRPr="00165BEF">
        <w:rPr>
          <w:rFonts w:cs="Calibri"/>
        </w:rPr>
        <w:t>. Zawodnicy w poszczególnych grupach rywalizowali w systemie każdy z każdym.</w:t>
      </w:r>
    </w:p>
    <w:p w14:paraId="0C44DBEE" w14:textId="3226042B" w:rsidR="00C8781F" w:rsidRPr="003A737C" w:rsidRDefault="00D564C8" w:rsidP="003A737C">
      <w:pPr>
        <w:pStyle w:val="Standard"/>
        <w:jc w:val="both"/>
        <w:rPr>
          <w:rFonts w:cs="Calibri"/>
        </w:rPr>
      </w:pPr>
      <w:r w:rsidRPr="00165BEF">
        <w:rPr>
          <w:rFonts w:cs="Calibri"/>
        </w:rPr>
        <w:t>Równolegle w nowosolskiej przystani kajakowej odbywały się XII Ogólnopolski</w:t>
      </w:r>
      <w:r w:rsidRPr="003A737C">
        <w:rPr>
          <w:rFonts w:cs="Calibri"/>
        </w:rPr>
        <w:t>e Regaty Kajakowe Olimpiad Specjalnych. Zawodnicy rywalizowali na dystansach 200 i 500 metrów w</w:t>
      </w:r>
      <w:r w:rsidR="003A737C">
        <w:rPr>
          <w:rFonts w:cs="Calibri"/>
        </w:rPr>
        <w:t xml:space="preserve"> kategoriach KT1 i KT2. Po </w:t>
      </w:r>
      <w:proofErr w:type="spellStart"/>
      <w:r w:rsidR="003A737C">
        <w:rPr>
          <w:rFonts w:cs="Calibri"/>
        </w:rPr>
        <w:t>preeliminacjach</w:t>
      </w:r>
      <w:proofErr w:type="spellEnd"/>
      <w:r w:rsidR="003A737C">
        <w:rPr>
          <w:rFonts w:cs="Calibri"/>
        </w:rPr>
        <w:t xml:space="preserve"> wyłoniono 18 grup, w tym 2 grupy osad dwójek na dystansie 500 metrów, 3 grupy osad dwójek na dystansie</w:t>
      </w:r>
      <w:r w:rsidRPr="003A737C">
        <w:rPr>
          <w:rFonts w:cs="Calibri"/>
        </w:rPr>
        <w:t xml:space="preserve"> 200 metrów, 5 grup pojedynczych na dystansie 500 </w:t>
      </w:r>
      <w:r w:rsidR="003A737C">
        <w:rPr>
          <w:rFonts w:cs="Calibri"/>
        </w:rPr>
        <w:t xml:space="preserve">metrów </w:t>
      </w:r>
      <w:r w:rsidRPr="003A737C">
        <w:rPr>
          <w:rFonts w:cs="Calibri"/>
        </w:rPr>
        <w:t xml:space="preserve">oraz 8 grup pojedynczych na dystansie 200 metrów. W ramach jednej </w:t>
      </w:r>
      <w:r w:rsidR="003A737C">
        <w:rPr>
          <w:rFonts w:cs="Calibri"/>
        </w:rPr>
        <w:t xml:space="preserve">grupy brało udział w wyścigu </w:t>
      </w:r>
      <w:r w:rsidRPr="003A737C">
        <w:rPr>
          <w:rFonts w:cs="Calibri"/>
        </w:rPr>
        <w:t>do 5 uczestników. Po raz kolejny regaty te odbyły się dzięki gościnności władz Nowej Soli.</w:t>
      </w:r>
    </w:p>
    <w:p w14:paraId="48B60104" w14:textId="77777777" w:rsidR="00C8781F" w:rsidRPr="00165BEF" w:rsidRDefault="00D564C8">
      <w:pPr>
        <w:pStyle w:val="Standard"/>
        <w:jc w:val="both"/>
      </w:pPr>
      <w:r w:rsidRPr="00165BEF">
        <w:rPr>
          <w:rFonts w:cs="Calibri"/>
          <w:i/>
        </w:rPr>
        <w:t>„Bardzo się cieszymy, że kolejna edycja ogólnopolskich zawodów Olimpiad Specjalnych mogła odbywać się w Nowej Soli. W mieście, które jest bardzo otwarte na sport i na aktywność fizyczną. W mieście, które ma do tego odpowiednią infrastrukturę. Także cieszymy się, że kolejne rekordy, dobre wyniki i medale zostały zdobyte właśnie tutaj”</w:t>
      </w:r>
      <w:r w:rsidRPr="00165BEF">
        <w:rPr>
          <w:rFonts w:cs="Calibri"/>
        </w:rPr>
        <w:t xml:space="preserve"> – powiedziała Natalia Walewska-Wojciechowska, Wiceprezydent Nowej Soli.</w:t>
      </w:r>
    </w:p>
    <w:p w14:paraId="0951E234" w14:textId="77777777" w:rsidR="00C8781F" w:rsidRPr="00165BEF" w:rsidRDefault="00D564C8">
      <w:pPr>
        <w:pStyle w:val="Standard"/>
        <w:pBdr>
          <w:bottom w:val="single" w:sz="6" w:space="1" w:color="00000A"/>
        </w:pBdr>
        <w:jc w:val="both"/>
      </w:pPr>
      <w:r w:rsidRPr="00165BEF">
        <w:rPr>
          <w:rFonts w:eastAsia="Times New Roman" w:cs="Calibri"/>
          <w:color w:val="000000"/>
          <w:lang w:eastAsia="pl-PL"/>
        </w:rPr>
        <w:t xml:space="preserve">Organizowane przez Olimpiady Specjalne Lubuskie oraz Olimpiady Specjalne Polska zawody w tenisie stołowym i kajakarstwie były pierwszym ogólnopolskim spotkaniem sportowców Olimpiad Specjalnych Polska po dłuższej przerwie spowodowanej pandemią Covid-19. </w:t>
      </w:r>
      <w:r w:rsidRPr="00165BEF">
        <w:rPr>
          <w:rFonts w:cs="Calibri"/>
        </w:rPr>
        <w:t xml:space="preserve"> Przed organizatorami stało bardzo wiele wyzwań. Dowodem tego, że poradzili sobie doskonale była wspaniała atmosfera, obecna przez całe zawody. Zawodnicy, sędziowie, zaproszeni goście, wolontariusze – wszyscy współpracowali z uśmiechem na ustach i wzajemnie sobie pomagali, aby jak najlepiej przeżyć te sportowe święto zgodnie z wytycznymi przeciwepidemicznymi.</w:t>
      </w:r>
    </w:p>
    <w:p w14:paraId="255FA003" w14:textId="58268DF9" w:rsidR="00C8781F" w:rsidRPr="00A73896" w:rsidRDefault="00D564C8">
      <w:pPr>
        <w:pStyle w:val="Standard"/>
        <w:pBdr>
          <w:bottom w:val="single" w:sz="6" w:space="1" w:color="00000A"/>
        </w:pBdr>
        <w:jc w:val="both"/>
      </w:pPr>
      <w:r w:rsidRPr="00165BEF">
        <w:rPr>
          <w:rFonts w:cs="Calibri"/>
          <w:i/>
        </w:rPr>
        <w:t>„Jestem przede wszystkim dumny z tych osób, które pracowały przy tych zawodach, a właściwie - z którymi to ja miałem zaszczyt pracować. To zespół ludzi, którzy podporządkowali swoje obowiązki zawodowe pod to wydarzenie, gotowych na ciągłe zmiany, różne warianty organizacji, zmieniające się przepisy”</w:t>
      </w:r>
      <w:r w:rsidRPr="00165BEF">
        <w:rPr>
          <w:rFonts w:cs="Calibri"/>
        </w:rPr>
        <w:t xml:space="preserve"> - powiedział Mariusz Kubicki, przewodniczący Komitetu Organizacyjnego. </w:t>
      </w:r>
      <w:r w:rsidRPr="00165BEF">
        <w:rPr>
          <w:rFonts w:cs="Calibri"/>
          <w:i/>
        </w:rPr>
        <w:t>„Jednak patrząc na wszystkich uczestników: zawodników Olimpiad Specjalnych Polska i</w:t>
      </w:r>
      <w:r w:rsidR="003A737C">
        <w:rPr>
          <w:rFonts w:cs="Calibri"/>
          <w:i/>
        </w:rPr>
        <w:t xml:space="preserve"> liderów,</w:t>
      </w:r>
      <w:r w:rsidRPr="00165BEF">
        <w:rPr>
          <w:rFonts w:cs="Calibri"/>
          <w:i/>
        </w:rPr>
        <w:t xml:space="preserve"> mogę powiedzieć, że to raczej my od nich dużo bierzemy, niż im dajemy. Bo taka energia, którą oni mogą przekazać czasem jednym uśmiechem czy gestem, powod</w:t>
      </w:r>
      <w:r w:rsidRPr="00A73896">
        <w:rPr>
          <w:rFonts w:cs="Calibri"/>
          <w:i/>
        </w:rPr>
        <w:t xml:space="preserve">uje, że choć nasza praca wydaje się trudniejsza niż z osobami pełnosprawnymi, to tak w moim odczuciu taka nie jest. Motywacja sportowców Olimpiad Specjalnych Polska jest ogromna, a współpraca z nimi daje poczucie spełnienia” – </w:t>
      </w:r>
      <w:r w:rsidRPr="00A73896">
        <w:rPr>
          <w:rFonts w:cs="Calibri"/>
        </w:rPr>
        <w:t>dodaje Kubicki.</w:t>
      </w:r>
    </w:p>
    <w:p w14:paraId="608A52A1" w14:textId="77777777" w:rsidR="00C8781F" w:rsidRPr="00A73896" w:rsidRDefault="00D564C8">
      <w:pPr>
        <w:pStyle w:val="Standard"/>
        <w:pBdr>
          <w:bottom w:val="single" w:sz="6" w:space="1" w:color="00000A"/>
        </w:pBdr>
        <w:jc w:val="both"/>
      </w:pPr>
      <w:r w:rsidRPr="00A73896">
        <w:rPr>
          <w:rFonts w:cs="Calibri"/>
        </w:rPr>
        <w:lastRenderedPageBreak/>
        <w:t>Nad prawidłowym przebiegiem zawodów czuwali zaproszeni sędziowie główni z międzynarodowym doświadczeniem. Turniej tenisa stołowego sędziował Grzegorz Bor, natomiast regaty kajakowe wielokrotna medalistka olimpijska oraz Mistrzostw Świata i Europy - Beata Sokołowska.</w:t>
      </w:r>
    </w:p>
    <w:p w14:paraId="3590C587" w14:textId="77777777" w:rsidR="00C8781F" w:rsidRPr="00A73896" w:rsidRDefault="00D564C8">
      <w:pPr>
        <w:pStyle w:val="Standard"/>
        <w:pBdr>
          <w:bottom w:val="single" w:sz="6" w:space="1" w:color="00000A"/>
        </w:pBdr>
        <w:jc w:val="both"/>
      </w:pPr>
      <w:r w:rsidRPr="00A73896">
        <w:rPr>
          <w:rFonts w:cs="Calibri"/>
          <w:i/>
        </w:rPr>
        <w:t xml:space="preserve">„Jestem bardzo mile zaskoczona. Nie spodziewałam się tak pozytywnej imprezy, takiej atmosfery” - </w:t>
      </w:r>
      <w:r w:rsidRPr="00A73896">
        <w:rPr>
          <w:rFonts w:cs="Calibri"/>
        </w:rPr>
        <w:t>oceniła regaty kajakowe Beata Sokołowska, debiutująca w sędziowaniu zawodów Olimpiad Specjalnych</w:t>
      </w:r>
      <w:r w:rsidRPr="00A73896">
        <w:rPr>
          <w:rFonts w:cs="Calibri"/>
          <w:i/>
        </w:rPr>
        <w:t xml:space="preserve"> – „Było super pod każdym względem: sportowym, przestrzegania zasad fair </w:t>
      </w:r>
      <w:proofErr w:type="spellStart"/>
      <w:r w:rsidRPr="00A73896">
        <w:rPr>
          <w:rFonts w:cs="Calibri"/>
          <w:i/>
        </w:rPr>
        <w:t>play</w:t>
      </w:r>
      <w:proofErr w:type="spellEnd"/>
      <w:r w:rsidRPr="00A73896">
        <w:rPr>
          <w:rFonts w:cs="Calibri"/>
          <w:i/>
        </w:rPr>
        <w:t>, organizacyjnym. Jestem naprawdę pełna podziwu profesjonalizmu organizatorów, ale przede wszystkim sportowców!”</w:t>
      </w:r>
    </w:p>
    <w:p w14:paraId="0DF69A1F" w14:textId="77777777" w:rsidR="00C8781F" w:rsidRPr="00A73896" w:rsidRDefault="00D564C8">
      <w:pPr>
        <w:pStyle w:val="Standard"/>
        <w:pBdr>
          <w:bottom w:val="single" w:sz="6" w:space="1" w:color="00000A"/>
        </w:pBdr>
        <w:jc w:val="both"/>
      </w:pPr>
      <w:r w:rsidRPr="00A73896">
        <w:rPr>
          <w:rFonts w:eastAsia="Times New Roman" w:cs="Calibri"/>
          <w:color w:val="000000"/>
          <w:lang w:eastAsia="pl-PL"/>
        </w:rPr>
        <w:t>Ideą zawodów Olimpiad Specjalnych Polska jest promowanie aktywności fizycznej i inkluzji oraz przeciwdziałanie dyskryminacji osób z niepełnosprawnością intelektualną.  Sportowcy Olimpiad Specjalnych Polska za każdym razem udowadniają, że rywalizacja sportowa to nie tylko zwycięstwa i medale, lecz również nauka pokory, pokonywania własnych słabości, kształtowanie charakteru, budowa wartości godnego podziwu człowieka oraz przełamywanie barier i stereotypów.</w:t>
      </w:r>
    </w:p>
    <w:p w14:paraId="48835514" w14:textId="77777777" w:rsidR="00C8781F" w:rsidRPr="00A73896" w:rsidRDefault="00D564C8">
      <w:pPr>
        <w:pStyle w:val="Standard"/>
        <w:pBdr>
          <w:bottom w:val="single" w:sz="6" w:space="1" w:color="00000A"/>
        </w:pBdr>
        <w:jc w:val="both"/>
      </w:pPr>
      <w:r w:rsidRPr="00A73896">
        <w:rPr>
          <w:rFonts w:eastAsia="Times New Roman" w:cs="Calibri"/>
          <w:bCs/>
          <w:color w:val="000000"/>
          <w:lang w:eastAsia="pl-PL"/>
        </w:rPr>
        <w:t>VIII Ogólnopolski Turniej Tenisa Stołowego Olimpiad Specjalnych oraz XII Ogólnopolskie Regaty Kajakowe Olimpiad Specjalnych</w:t>
      </w:r>
      <w:r w:rsidRPr="00A73896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A73896">
        <w:rPr>
          <w:rFonts w:eastAsia="Times New Roman" w:cs="Calibri"/>
          <w:color w:val="000000"/>
          <w:lang w:eastAsia="pl-PL"/>
        </w:rPr>
        <w:t>odbywały się pod honorowym patronatem Marszałek Województwa Lubuskiego Elżbiety Anny Polak.</w:t>
      </w:r>
    </w:p>
    <w:p w14:paraId="7163B47B" w14:textId="77777777" w:rsidR="00C8781F" w:rsidRPr="00A73896" w:rsidRDefault="00C8781F">
      <w:pPr>
        <w:pStyle w:val="Standard"/>
        <w:pBdr>
          <w:bottom w:val="single" w:sz="6" w:space="1" w:color="00000A"/>
        </w:pBdr>
        <w:rPr>
          <w:rFonts w:eastAsia="Times New Roman" w:cs="Calibri"/>
          <w:color w:val="000000"/>
          <w:lang w:eastAsia="pl-PL"/>
        </w:rPr>
      </w:pPr>
    </w:p>
    <w:p w14:paraId="190FD92F" w14:textId="77777777" w:rsidR="00C8781F" w:rsidRPr="00A73896" w:rsidRDefault="00C8781F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00B955A" w14:textId="77777777" w:rsidR="00C8781F" w:rsidRPr="00A73896" w:rsidRDefault="00D564C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73896">
        <w:rPr>
          <w:rFonts w:cs="Calibri"/>
          <w:color w:val="000000"/>
        </w:rPr>
        <w:t xml:space="preserve">Olimpiady Specjalne (Special </w:t>
      </w:r>
      <w:proofErr w:type="spellStart"/>
      <w:r w:rsidRPr="00A73896">
        <w:rPr>
          <w:rFonts w:cs="Calibri"/>
          <w:color w:val="000000"/>
        </w:rPr>
        <w:t>Olympics</w:t>
      </w:r>
      <w:proofErr w:type="spellEnd"/>
      <w:r w:rsidRPr="00A73896">
        <w:rPr>
          <w:rFonts w:cs="Calibri"/>
          <w:color w:val="000000"/>
        </w:rPr>
        <w:t xml:space="preserve">) są obok Igrzysk Olimpijskich i Paraolimpiady, jednym z trzech filarów ruchu olimpijskiego na świecie. </w:t>
      </w:r>
      <w:r w:rsidRPr="00A73896">
        <w:rPr>
          <w:rFonts w:eastAsia="Times New Roman" w:cs="Calibri"/>
          <w:color w:val="000000"/>
        </w:rPr>
        <w:t>To ruch sportowy dedykowany osobom z niepełnosprawnością intelektualną. Zrzeszają ponad 5,3 miliona sportowców reprezentujących 32 dyscypliny sportowe z ponad 190 krajów.</w:t>
      </w:r>
      <w:r w:rsidRPr="00A73896">
        <w:rPr>
          <w:rFonts w:cs="Calibri"/>
          <w:color w:val="000000"/>
        </w:rPr>
        <w:t xml:space="preserve"> Oficjalnie uznaje je Międzynarodowy Komitet Olimpijski. </w:t>
      </w:r>
      <w:r w:rsidRPr="00A73896">
        <w:rPr>
          <w:rFonts w:eastAsia="Times New Roman" w:cs="Calibri"/>
          <w:color w:val="000000"/>
          <w:lang w:eastAsia="pl-PL"/>
        </w:rPr>
        <w:t xml:space="preserve"> Zawodnicy Olimpiad Specjalnych regularnie trenują, biorą udział w profesjonalnych zmaganiach, również na arenie międzynarodowej.</w:t>
      </w:r>
    </w:p>
    <w:p w14:paraId="276D56CB" w14:textId="77777777" w:rsidR="00C8781F" w:rsidRPr="00A73896" w:rsidRDefault="00C8781F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color w:val="000000"/>
        </w:rPr>
      </w:pPr>
    </w:p>
    <w:p w14:paraId="28A76CF5" w14:textId="77777777" w:rsidR="00C8781F" w:rsidRPr="00A73896" w:rsidRDefault="00D564C8">
      <w:pPr>
        <w:pStyle w:val="Standard"/>
        <w:spacing w:after="180"/>
        <w:jc w:val="both"/>
      </w:pPr>
      <w:r w:rsidRPr="00A73896">
        <w:rPr>
          <w:rFonts w:eastAsia="Times New Roman" w:cs="Calibri"/>
          <w:color w:val="000000"/>
        </w:rPr>
        <w:t>Olimpiady Specjalne Polska wspiera Ministerstwo Kultury Dziedzictwa Narodowego i Sportu oraz</w:t>
      </w:r>
      <w:r w:rsidRPr="00A73896">
        <w:rPr>
          <w:rFonts w:cs="Calibri"/>
          <w:color w:val="000000"/>
        </w:rPr>
        <w:t xml:space="preserve"> Państwowy Fundusz Rehabilitacji Osób Niepełnosprawnych (PFRON)</w:t>
      </w:r>
      <w:r w:rsidRPr="00A73896">
        <w:rPr>
          <w:rFonts w:eastAsia="Times New Roman" w:cs="Calibri"/>
          <w:color w:val="000000"/>
        </w:rPr>
        <w:t xml:space="preserve">. Sponsorem generalnym jest Tauron Polska Energia SA, a sponsorem głównym </w:t>
      </w:r>
      <w:proofErr w:type="spellStart"/>
      <w:r w:rsidRPr="00A73896">
        <w:rPr>
          <w:rFonts w:eastAsia="Times New Roman" w:cs="Calibri"/>
          <w:color w:val="000000"/>
        </w:rPr>
        <w:t>Huawei</w:t>
      </w:r>
      <w:proofErr w:type="spellEnd"/>
      <w:r w:rsidRPr="00A73896">
        <w:rPr>
          <w:rFonts w:eastAsia="Times New Roman" w:cs="Calibri"/>
          <w:color w:val="000000"/>
        </w:rPr>
        <w:t xml:space="preserve">. W tym roku do grona partnerów Olimpiad Specjalnych Polska dołączyła marka OSHEE, która wspiera zawodników napojami. W naszym kraju to również ogromny ruch sportowy zrzeszający ponad 17 tysięcy zawodników, 1,5 tysiąca trenerów i 4 tysiące wolontariuszy trenujących i pracujących w 507 klubach i 18 Oddziałach Regionalnych, którymi kieruje Biuro Narodowe.  Prezesem Olimpiad Specjalnych Polska jest Anna Lewandowska, a patronem honorowym tradycyjnie Małżonka Prezydenta RP Agata </w:t>
      </w:r>
      <w:proofErr w:type="spellStart"/>
      <w:r w:rsidRPr="00A73896">
        <w:rPr>
          <w:rFonts w:eastAsia="Times New Roman" w:cs="Calibri"/>
          <w:color w:val="000000"/>
        </w:rPr>
        <w:t>Kornhauser</w:t>
      </w:r>
      <w:proofErr w:type="spellEnd"/>
      <w:r w:rsidRPr="00A73896">
        <w:rPr>
          <w:rFonts w:eastAsia="Times New Roman" w:cs="Calibri"/>
          <w:color w:val="000000"/>
        </w:rPr>
        <w:t>-Duda.</w:t>
      </w:r>
    </w:p>
    <w:p w14:paraId="3A0BCA39" w14:textId="77777777" w:rsidR="00C8781F" w:rsidRPr="00A73896" w:rsidRDefault="00D564C8">
      <w:pPr>
        <w:pStyle w:val="Standard"/>
        <w:spacing w:after="180"/>
        <w:jc w:val="both"/>
      </w:pPr>
      <w:r w:rsidRPr="00A73896">
        <w:rPr>
          <w:rFonts w:eastAsia="Times New Roman" w:cs="Calibri"/>
        </w:rPr>
        <w:t>Instytucje wspierające organizację VIII Ogólnopolskiego Turnieju Tenisa Stołowego Olimpiad Specjalnych oraz XII Ogólnopolskich Regat Kajakowych Olimpiad Specjalnych: Państwowy Fundusz Rehabilitacji Osób Niepełnosprawnych, Ministerstwo Kultury, Dziedzictwa Narodowego i Sportu, Urząd Marszałkowski Województwa Lubuskiego, Miasto Zielona Góra, Miasto Nowa Sól, Powiat Nowosolski, Wojewódzki Ośrodek Sportu i Rekreacji w Drzonkowie, Miejski Ośrodek Sportu i Rekreacji w Nowej Soli oraz Zielonogórski Klub Sportowy w Drzonkowie.</w:t>
      </w:r>
    </w:p>
    <w:p w14:paraId="330A04DF" w14:textId="6DBBC9E6" w:rsidR="00C8781F" w:rsidRPr="00E67AD4" w:rsidRDefault="00D564C8" w:rsidP="00E67AD4">
      <w:pPr>
        <w:pStyle w:val="Standard"/>
        <w:spacing w:line="276" w:lineRule="auto"/>
        <w:jc w:val="center"/>
      </w:pPr>
      <w:r w:rsidRPr="00A73896">
        <w:rPr>
          <w:rFonts w:cs="Calibri"/>
          <w:color w:val="262626"/>
        </w:rPr>
        <w:t>***</w:t>
      </w:r>
      <w:bookmarkStart w:id="0" w:name="_GoBack"/>
      <w:bookmarkEnd w:id="0"/>
    </w:p>
    <w:p w14:paraId="2269C0DF" w14:textId="77777777" w:rsidR="00C8781F" w:rsidRPr="00A73896" w:rsidRDefault="00D564C8">
      <w:pPr>
        <w:pStyle w:val="Standard"/>
        <w:spacing w:line="276" w:lineRule="auto"/>
        <w:jc w:val="both"/>
      </w:pPr>
      <w:r w:rsidRPr="00A73896">
        <w:rPr>
          <w:rFonts w:cs="Calibri"/>
          <w:b/>
          <w:color w:val="262626"/>
          <w:u w:val="single"/>
        </w:rPr>
        <w:t>Dodatkowych informacji udzielają:</w:t>
      </w:r>
    </w:p>
    <w:p w14:paraId="4E18E707" w14:textId="77777777" w:rsidR="00C8781F" w:rsidRDefault="00D564C8">
      <w:pPr>
        <w:pStyle w:val="Standard"/>
        <w:spacing w:line="276" w:lineRule="auto"/>
      </w:pPr>
      <w:r w:rsidRPr="00A73896">
        <w:rPr>
          <w:rFonts w:cs="Calibri"/>
          <w:color w:val="262626"/>
        </w:rPr>
        <w:t xml:space="preserve">Magda Makowska, +48 501 025 799,  </w:t>
      </w:r>
      <w:hyperlink r:id="rId6" w:history="1">
        <w:r w:rsidRPr="00A73896">
          <w:rPr>
            <w:rFonts w:cs="Calibri"/>
          </w:rPr>
          <w:t>media@olimpiadyspecjalne.pl</w:t>
        </w:r>
      </w:hyperlink>
      <w:r w:rsidRPr="00A73896">
        <w:rPr>
          <w:rFonts w:cs="Calibri"/>
          <w:color w:val="262626"/>
        </w:rPr>
        <w:t xml:space="preserve"> </w:t>
      </w:r>
      <w:r w:rsidRPr="00A73896">
        <w:rPr>
          <w:rFonts w:cs="Calibri"/>
          <w:color w:val="262626"/>
        </w:rPr>
        <w:br/>
      </w:r>
      <w:r w:rsidRPr="00A73896">
        <w:rPr>
          <w:rFonts w:cs="Calibri"/>
        </w:rPr>
        <w:t xml:space="preserve">Kasper </w:t>
      </w:r>
      <w:proofErr w:type="gramStart"/>
      <w:r w:rsidRPr="00A73896">
        <w:rPr>
          <w:rFonts w:cs="Calibri"/>
        </w:rPr>
        <w:t xml:space="preserve">Kędzierski,   </w:t>
      </w:r>
      <w:proofErr w:type="gramEnd"/>
      <w:r w:rsidRPr="00A73896">
        <w:rPr>
          <w:rFonts w:cs="Calibri"/>
        </w:rPr>
        <w:t xml:space="preserve">+48 515 133 538, </w:t>
      </w:r>
      <w:hyperlink r:id="rId7" w:history="1">
        <w:r w:rsidRPr="00A73896">
          <w:rPr>
            <w:rFonts w:cs="Calibri"/>
          </w:rPr>
          <w:t>media@olimpiadyspecjalne.pl</w:t>
        </w:r>
      </w:hyperlink>
    </w:p>
    <w:p w14:paraId="2C63E457" w14:textId="77777777" w:rsidR="00C8781F" w:rsidRDefault="00C8781F">
      <w:pPr>
        <w:pStyle w:val="Standard"/>
        <w:jc w:val="both"/>
      </w:pPr>
    </w:p>
    <w:sectPr w:rsidR="00C8781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26E8" w14:textId="77777777" w:rsidR="002B4CC3" w:rsidRDefault="002B4CC3">
      <w:pPr>
        <w:spacing w:after="0" w:line="240" w:lineRule="auto"/>
      </w:pPr>
      <w:r>
        <w:separator/>
      </w:r>
    </w:p>
  </w:endnote>
  <w:endnote w:type="continuationSeparator" w:id="0">
    <w:p w14:paraId="703AB500" w14:textId="77777777" w:rsidR="002B4CC3" w:rsidRDefault="002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B942" w14:textId="77777777" w:rsidR="00D52B88" w:rsidRDefault="00D564C8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0F68C0" wp14:editId="5F328B54">
          <wp:simplePos x="0" y="0"/>
          <wp:positionH relativeFrom="column">
            <wp:posOffset>562680</wp:posOffset>
          </wp:positionH>
          <wp:positionV relativeFrom="paragraph">
            <wp:posOffset>-242640</wp:posOffset>
          </wp:positionV>
          <wp:extent cx="4560480" cy="773280"/>
          <wp:effectExtent l="0" t="0" r="0" b="14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0480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A135" w14:textId="77777777" w:rsidR="002B4CC3" w:rsidRDefault="002B4C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2CE20E" w14:textId="77777777" w:rsidR="002B4CC3" w:rsidRDefault="002B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4515" w14:textId="77777777" w:rsidR="00D52B88" w:rsidRDefault="00D564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A1D1C" wp14:editId="4D8B6E33">
          <wp:simplePos x="0" y="0"/>
          <wp:positionH relativeFrom="column">
            <wp:posOffset>3923640</wp:posOffset>
          </wp:positionH>
          <wp:positionV relativeFrom="paragraph">
            <wp:posOffset>-335880</wp:posOffset>
          </wp:positionV>
          <wp:extent cx="1901880" cy="778680"/>
          <wp:effectExtent l="0" t="0" r="3120" b="0"/>
          <wp:wrapThrough wrapText="bothSides">
            <wp:wrapPolygon edited="0">
              <wp:start x="0" y="0"/>
              <wp:lineTo x="0" y="21137"/>
              <wp:lineTo x="21491" y="21137"/>
              <wp:lineTo x="21491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880" cy="778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F"/>
    <w:rsid w:val="00165BEF"/>
    <w:rsid w:val="00203FD3"/>
    <w:rsid w:val="002B4CC3"/>
    <w:rsid w:val="003A737C"/>
    <w:rsid w:val="00A73896"/>
    <w:rsid w:val="00C8781F"/>
    <w:rsid w:val="00D564C8"/>
    <w:rsid w:val="00E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BEAB48"/>
  <w15:docId w15:val="{56A39DCB-DBB0-804C-BC6A-FC76021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sion">
    <w:name w:val="Revision"/>
    <w:pPr>
      <w:widowControl/>
      <w:spacing w:after="0" w:line="240" w:lineRule="auto"/>
    </w:pPr>
  </w:style>
  <w:style w:type="paragraph" w:styleId="Header">
    <w:name w:val="head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UnresolvedMention2">
    <w:name w:val="Unresolved Mention2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dia@olimpiadyspecjal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olimpiadyspecjaln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6</cp:revision>
  <cp:lastPrinted>2021-03-03T21:36:00Z</cp:lastPrinted>
  <dcterms:created xsi:type="dcterms:W3CDTF">2021-06-14T09:51:00Z</dcterms:created>
  <dcterms:modified xsi:type="dcterms:W3CDTF">2021-06-14T10:31:00Z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